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CD48" w14:textId="6F6BC418" w:rsidR="005967A2" w:rsidRDefault="00A57881" w:rsidP="00A57881">
      <w:pPr>
        <w:jc w:val="center"/>
        <w:rPr>
          <w:b/>
          <w:bCs/>
        </w:rPr>
      </w:pPr>
      <w:r w:rsidRPr="00A57881">
        <w:rPr>
          <w:b/>
          <w:bCs/>
        </w:rPr>
        <w:t>San Diego County Office of Education sitemap – Annex rooms</w:t>
      </w:r>
    </w:p>
    <w:p w14:paraId="144EB3C0" w14:textId="2A5276F0" w:rsidR="00A57881" w:rsidRDefault="00A57881" w:rsidP="00A57881">
      <w:pPr>
        <w:jc w:val="center"/>
        <w:rPr>
          <w:b/>
          <w:bCs/>
        </w:rPr>
      </w:pPr>
    </w:p>
    <w:p w14:paraId="38A992C8" w14:textId="5C70C1F8" w:rsidR="00A57881" w:rsidRDefault="00A57881" w:rsidP="00A57881">
      <w:pPr>
        <w:jc w:val="center"/>
        <w:rPr>
          <w:b/>
          <w:bCs/>
        </w:rPr>
      </w:pPr>
    </w:p>
    <w:p w14:paraId="6CCE3396" w14:textId="4EC0FBFD" w:rsidR="00A57881" w:rsidRPr="00A57881" w:rsidRDefault="00A57881" w:rsidP="00A5788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67EF4109" wp14:editId="0D1DE403">
            <wp:extent cx="6010910" cy="45535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886D0" w14:textId="2BC8A158" w:rsidR="00A57881" w:rsidRDefault="00A57881"/>
    <w:p w14:paraId="4AE28742" w14:textId="77777777" w:rsidR="00A57881" w:rsidRDefault="00A57881"/>
    <w:sectPr w:rsidR="00A5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1"/>
    <w:rsid w:val="005967A2"/>
    <w:rsid w:val="00A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6AC"/>
  <w15:chartTrackingRefBased/>
  <w15:docId w15:val="{03533E16-9BBF-40AA-8E3F-33C9DEF9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Soltmann</dc:creator>
  <cp:keywords/>
  <dc:description/>
  <cp:lastModifiedBy>Jean Soltmann</cp:lastModifiedBy>
  <cp:revision>1</cp:revision>
  <dcterms:created xsi:type="dcterms:W3CDTF">2020-02-17T23:53:00Z</dcterms:created>
  <dcterms:modified xsi:type="dcterms:W3CDTF">2020-02-17T23:58:00Z</dcterms:modified>
</cp:coreProperties>
</file>